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72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6361AE" w:rsidRPr="006361AE" w:rsidTr="00CB36D4">
        <w:tc>
          <w:tcPr>
            <w:tcW w:w="959" w:type="dxa"/>
          </w:tcPr>
          <w:p w:rsidR="006361AE" w:rsidRPr="006361AE" w:rsidRDefault="006361AE" w:rsidP="006361AE">
            <w:pPr>
              <w:spacing w:after="0" w:line="240" w:lineRule="auto"/>
              <w:ind w:left="-247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6361AE" w:rsidRPr="006361AE" w:rsidRDefault="006361AE" w:rsidP="00636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6361AE" w:rsidRPr="006361AE" w:rsidRDefault="006361AE" w:rsidP="006361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103" w:type="dxa"/>
            <w:hideMark/>
          </w:tcPr>
          <w:p w:rsidR="006361AE" w:rsidRPr="006361AE" w:rsidRDefault="006361AE" w:rsidP="0063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361A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object w:dxaOrig="555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36pt" o:ole="" fillcolor="window">
                  <v:imagedata r:id="rId6" o:title=""/>
                </v:shape>
                <o:OLEObject Type="Embed" ProgID="Word.Picture.8" ShapeID="_x0000_i1025" DrawAspect="Content" ObjectID="_1633173071" r:id="rId7"/>
              </w:object>
            </w:r>
          </w:p>
        </w:tc>
      </w:tr>
      <w:tr w:rsidR="006361AE" w:rsidRPr="006361AE" w:rsidTr="00CB36D4">
        <w:tc>
          <w:tcPr>
            <w:tcW w:w="959" w:type="dxa"/>
          </w:tcPr>
          <w:p w:rsidR="006361AE" w:rsidRPr="006361AE" w:rsidRDefault="006361AE" w:rsidP="00636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:rsidR="006361AE" w:rsidRPr="006361AE" w:rsidRDefault="006361AE" w:rsidP="00636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636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object w:dxaOrig="525" w:dyaOrig="645">
                <v:shape id="_x0000_i1026" type="#_x0000_t75" style="width:26.25pt;height:32.25pt" o:ole="" fillcolor="window">
                  <v:imagedata r:id="rId8" o:title=""/>
                </v:shape>
                <o:OLEObject Type="Embed" ProgID="Word.Picture.8" ShapeID="_x0000_i1026" DrawAspect="Content" ObjectID="_1633173072" r:id="rId9"/>
              </w:object>
            </w:r>
          </w:p>
        </w:tc>
        <w:tc>
          <w:tcPr>
            <w:tcW w:w="5103" w:type="dxa"/>
            <w:hideMark/>
          </w:tcPr>
          <w:p w:rsidR="006361AE" w:rsidRPr="006361AE" w:rsidRDefault="006361AE" w:rsidP="006361A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636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REPUBLIKA HRVATSKA</w:t>
            </w:r>
          </w:p>
          <w:p w:rsidR="006361AE" w:rsidRPr="006361AE" w:rsidRDefault="006361AE" w:rsidP="006361A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636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BJELOVARSKO-BILOGORSKA ŽUPANIJA</w:t>
            </w:r>
          </w:p>
          <w:p w:rsidR="006361AE" w:rsidRPr="006361AE" w:rsidRDefault="006361AE" w:rsidP="006361A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636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GRAD ČAZMA</w:t>
            </w:r>
          </w:p>
          <w:p w:rsidR="006361AE" w:rsidRPr="006361AE" w:rsidRDefault="006361AE" w:rsidP="006361AE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636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GRADSKO VIJEĆE</w:t>
            </w:r>
          </w:p>
        </w:tc>
      </w:tr>
    </w:tbl>
    <w:p w:rsidR="006361AE" w:rsidRPr="006361AE" w:rsidRDefault="006361AE" w:rsidP="006361A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6361AE" w:rsidRPr="006361AE" w:rsidRDefault="006361AE" w:rsidP="006361A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6361AE" w:rsidRPr="006361AE" w:rsidRDefault="006361AE" w:rsidP="006361A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6361AE" w:rsidRPr="006361AE" w:rsidRDefault="006361AE" w:rsidP="006361A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6361AE" w:rsidRPr="006361AE" w:rsidRDefault="006361AE" w:rsidP="006361A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6361AE" w:rsidRPr="006361AE" w:rsidRDefault="006361AE" w:rsidP="006361A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361A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KLASA: 370-05/19-01/1</w:t>
      </w:r>
    </w:p>
    <w:p w:rsidR="006361AE" w:rsidRPr="006361AE" w:rsidRDefault="006361AE" w:rsidP="00636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361A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URBROJ: 2110-01-01/19-6</w:t>
      </w:r>
    </w:p>
    <w:p w:rsidR="006361AE" w:rsidRDefault="006361AE" w:rsidP="00636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361A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Čazma, </w:t>
      </w:r>
      <w:r w:rsidR="00304BA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16.10.</w:t>
      </w:r>
      <w:r w:rsidRPr="006361A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2019.                                                                                                     </w:t>
      </w:r>
    </w:p>
    <w:p w:rsidR="006361AE" w:rsidRPr="006361AE" w:rsidRDefault="006361AE" w:rsidP="00636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6361AE" w:rsidRDefault="006361AE" w:rsidP="006361A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32746" w:rsidRPr="006361AE" w:rsidRDefault="00A32746" w:rsidP="006361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1AE">
        <w:rPr>
          <w:rFonts w:ascii="Times New Roman" w:hAnsi="Times New Roman" w:cs="Times New Roman"/>
          <w:sz w:val="24"/>
          <w:szCs w:val="24"/>
        </w:rPr>
        <w:t>Na temelju članka</w:t>
      </w:r>
      <w:r w:rsidR="008906FE" w:rsidRPr="006361AE">
        <w:rPr>
          <w:rFonts w:ascii="Times New Roman" w:hAnsi="Times New Roman" w:cs="Times New Roman"/>
          <w:sz w:val="24"/>
          <w:szCs w:val="24"/>
        </w:rPr>
        <w:t xml:space="preserve"> 31.</w:t>
      </w:r>
      <w:r w:rsidRPr="006361AE">
        <w:rPr>
          <w:rFonts w:ascii="Times New Roman" w:hAnsi="Times New Roman" w:cs="Times New Roman"/>
          <w:sz w:val="24"/>
          <w:szCs w:val="24"/>
        </w:rPr>
        <w:t xml:space="preserve"> Statuta Grada Čazme („Službeni</w:t>
      </w:r>
      <w:r w:rsidR="008906FE" w:rsidRPr="006361AE">
        <w:rPr>
          <w:rFonts w:ascii="Times New Roman" w:hAnsi="Times New Roman" w:cs="Times New Roman"/>
          <w:sz w:val="24"/>
          <w:szCs w:val="24"/>
        </w:rPr>
        <w:t xml:space="preserve"> vjesnik“ Grada Čazme, br. 20/09, 17/13 i</w:t>
      </w:r>
      <w:r w:rsidR="00955173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="008906FE" w:rsidRPr="006361AE">
        <w:rPr>
          <w:rFonts w:ascii="Times New Roman" w:hAnsi="Times New Roman" w:cs="Times New Roman"/>
          <w:sz w:val="24"/>
          <w:szCs w:val="24"/>
        </w:rPr>
        <w:t>7/18</w:t>
      </w:r>
      <w:r w:rsidRPr="006361AE">
        <w:rPr>
          <w:rFonts w:ascii="Times New Roman" w:hAnsi="Times New Roman" w:cs="Times New Roman"/>
          <w:sz w:val="24"/>
          <w:szCs w:val="24"/>
        </w:rPr>
        <w:t xml:space="preserve">), </w:t>
      </w:r>
      <w:r w:rsidR="00955173" w:rsidRPr="006361AE">
        <w:rPr>
          <w:rFonts w:ascii="Times New Roman" w:hAnsi="Times New Roman" w:cs="Times New Roman"/>
          <w:sz w:val="24"/>
          <w:szCs w:val="24"/>
        </w:rPr>
        <w:t xml:space="preserve">članka 17. stavka 2. Odluke o uvjetima, mjerilima i postupku za utvrđivanje reda prvenstava za kupnju stana iz Programa društveno poticane stanogradnje na području Grada Čazme, </w:t>
      </w:r>
      <w:r w:rsidR="008906FE" w:rsidRPr="006361AE">
        <w:rPr>
          <w:rFonts w:ascii="Times New Roman" w:hAnsi="Times New Roman" w:cs="Times New Roman"/>
          <w:sz w:val="24"/>
          <w:szCs w:val="24"/>
        </w:rPr>
        <w:t>te</w:t>
      </w:r>
      <w:r w:rsidR="003E5E1D" w:rsidRPr="006361AE">
        <w:rPr>
          <w:rFonts w:ascii="Times New Roman" w:hAnsi="Times New Roman" w:cs="Times New Roman"/>
          <w:sz w:val="24"/>
          <w:szCs w:val="24"/>
        </w:rPr>
        <w:t xml:space="preserve"> odredbi</w:t>
      </w:r>
      <w:r w:rsidRPr="006361AE">
        <w:rPr>
          <w:rFonts w:ascii="Times New Roman" w:hAnsi="Times New Roman" w:cs="Times New Roman"/>
          <w:sz w:val="24"/>
          <w:szCs w:val="24"/>
        </w:rPr>
        <w:t xml:space="preserve"> Zakona o društveno poticanoj</w:t>
      </w:r>
      <w:r w:rsidR="008906FE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Pr="006361AE">
        <w:rPr>
          <w:rFonts w:ascii="Times New Roman" w:hAnsi="Times New Roman" w:cs="Times New Roman"/>
          <w:sz w:val="24"/>
          <w:szCs w:val="24"/>
        </w:rPr>
        <w:t>stanogradnji („Narodne novine“, broj 109/01, 82/04, 76/07, 38/09, 89/12, 7/13, 26/15</w:t>
      </w:r>
      <w:r w:rsidR="008906FE" w:rsidRPr="006361AE">
        <w:rPr>
          <w:rFonts w:ascii="Times New Roman" w:hAnsi="Times New Roman" w:cs="Times New Roman"/>
          <w:sz w:val="24"/>
          <w:szCs w:val="24"/>
        </w:rPr>
        <w:t xml:space="preserve">, </w:t>
      </w:r>
      <w:r w:rsidRPr="006361AE">
        <w:rPr>
          <w:rFonts w:ascii="Times New Roman" w:hAnsi="Times New Roman" w:cs="Times New Roman"/>
          <w:sz w:val="24"/>
          <w:szCs w:val="24"/>
        </w:rPr>
        <w:t>57/18</w:t>
      </w:r>
      <w:r w:rsidR="008906FE" w:rsidRPr="006361AE">
        <w:rPr>
          <w:rFonts w:ascii="Times New Roman" w:hAnsi="Times New Roman" w:cs="Times New Roman"/>
          <w:sz w:val="24"/>
          <w:szCs w:val="24"/>
        </w:rPr>
        <w:t>, 66/19</w:t>
      </w:r>
      <w:r w:rsidRPr="006361AE">
        <w:rPr>
          <w:rFonts w:ascii="Times New Roman" w:hAnsi="Times New Roman" w:cs="Times New Roman"/>
          <w:sz w:val="24"/>
          <w:szCs w:val="24"/>
        </w:rPr>
        <w:t xml:space="preserve">), Gradsko vijeće Grada Čazme na </w:t>
      </w:r>
      <w:r w:rsidR="00304BA9">
        <w:rPr>
          <w:rFonts w:ascii="Times New Roman" w:hAnsi="Times New Roman" w:cs="Times New Roman"/>
          <w:sz w:val="24"/>
          <w:szCs w:val="24"/>
        </w:rPr>
        <w:t>16.</w:t>
      </w:r>
      <w:r w:rsidRPr="006361AE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304BA9">
        <w:rPr>
          <w:rFonts w:ascii="Times New Roman" w:hAnsi="Times New Roman" w:cs="Times New Roman"/>
          <w:sz w:val="24"/>
          <w:szCs w:val="24"/>
        </w:rPr>
        <w:t>16.10.</w:t>
      </w:r>
      <w:bookmarkStart w:id="0" w:name="_GoBack"/>
      <w:bookmarkEnd w:id="0"/>
      <w:r w:rsidRPr="006361AE">
        <w:rPr>
          <w:rFonts w:ascii="Times New Roman" w:hAnsi="Times New Roman" w:cs="Times New Roman"/>
          <w:sz w:val="24"/>
          <w:szCs w:val="24"/>
        </w:rPr>
        <w:t>2019. godine donijelo</w:t>
      </w:r>
      <w:r w:rsidR="008906FE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Pr="006361AE">
        <w:rPr>
          <w:rFonts w:ascii="Times New Roman" w:hAnsi="Times New Roman" w:cs="Times New Roman"/>
          <w:sz w:val="24"/>
          <w:szCs w:val="24"/>
        </w:rPr>
        <w:t>je</w:t>
      </w:r>
    </w:p>
    <w:p w:rsidR="008906FE" w:rsidRPr="006361AE" w:rsidRDefault="008906FE" w:rsidP="00A327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2746" w:rsidRPr="006361AE" w:rsidRDefault="00A32746" w:rsidP="00A327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1AE">
        <w:rPr>
          <w:rFonts w:ascii="Times New Roman" w:hAnsi="Times New Roman" w:cs="Times New Roman"/>
          <w:b/>
          <w:bCs/>
          <w:sz w:val="24"/>
          <w:szCs w:val="24"/>
        </w:rPr>
        <w:t>O D L U K U</w:t>
      </w:r>
    </w:p>
    <w:p w:rsidR="00F96325" w:rsidRPr="006361AE" w:rsidRDefault="00F96325" w:rsidP="00A327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2746" w:rsidRPr="006361AE" w:rsidRDefault="00A32746" w:rsidP="00A327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1AE">
        <w:rPr>
          <w:rFonts w:ascii="Times New Roman" w:hAnsi="Times New Roman" w:cs="Times New Roman"/>
          <w:b/>
          <w:bCs/>
          <w:sz w:val="24"/>
          <w:szCs w:val="24"/>
        </w:rPr>
        <w:t>o imenovanju Povjerenstva za utvrđivanje Liste prvenstva za kupnju stana prema</w:t>
      </w:r>
    </w:p>
    <w:p w:rsidR="00A32746" w:rsidRPr="006361AE" w:rsidRDefault="00A32746" w:rsidP="00A327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1AE">
        <w:rPr>
          <w:rFonts w:ascii="Times New Roman" w:hAnsi="Times New Roman" w:cs="Times New Roman"/>
          <w:b/>
          <w:bCs/>
          <w:sz w:val="24"/>
          <w:szCs w:val="24"/>
        </w:rPr>
        <w:t>Programu društveno poticane stanogradnje</w:t>
      </w:r>
      <w:r w:rsidR="00F96325" w:rsidRPr="006361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61AE">
        <w:rPr>
          <w:rFonts w:ascii="Times New Roman" w:hAnsi="Times New Roman" w:cs="Times New Roman"/>
          <w:b/>
          <w:bCs/>
          <w:sz w:val="24"/>
          <w:szCs w:val="24"/>
        </w:rPr>
        <w:t>na području Grada Čazme</w:t>
      </w:r>
    </w:p>
    <w:p w:rsidR="00A32746" w:rsidRPr="006361AE" w:rsidRDefault="00A32746" w:rsidP="00A327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2746" w:rsidRPr="006361AE" w:rsidRDefault="00A32746" w:rsidP="009011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1AE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:rsidR="00A32746" w:rsidRPr="006361AE" w:rsidRDefault="00A32746" w:rsidP="00A327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61AE">
        <w:rPr>
          <w:rFonts w:ascii="Times New Roman" w:hAnsi="Times New Roman" w:cs="Times New Roman"/>
          <w:sz w:val="24"/>
          <w:szCs w:val="24"/>
        </w:rPr>
        <w:t>Imenuje se Povjerenstvo za utvrđivanje Liste prvenstva za kupnju stana prema</w:t>
      </w:r>
      <w:r w:rsidR="00F96325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Pr="006361AE">
        <w:rPr>
          <w:rFonts w:ascii="Times New Roman" w:hAnsi="Times New Roman" w:cs="Times New Roman"/>
          <w:sz w:val="24"/>
          <w:szCs w:val="24"/>
        </w:rPr>
        <w:t>Programu</w:t>
      </w:r>
      <w:r w:rsidR="007D144D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Pr="006361AE">
        <w:rPr>
          <w:rFonts w:ascii="Times New Roman" w:hAnsi="Times New Roman" w:cs="Times New Roman"/>
          <w:sz w:val="24"/>
          <w:szCs w:val="24"/>
        </w:rPr>
        <w:t>društveno poticane stanogradnje u sastavu:</w:t>
      </w:r>
    </w:p>
    <w:p w:rsidR="00F96325" w:rsidRPr="006361AE" w:rsidRDefault="00F96325" w:rsidP="00A327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2746" w:rsidRPr="006361AE" w:rsidRDefault="003E5E1D" w:rsidP="00F96325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61AE">
        <w:rPr>
          <w:rFonts w:ascii="Times New Roman" w:hAnsi="Times New Roman" w:cs="Times New Roman"/>
          <w:sz w:val="24"/>
          <w:szCs w:val="24"/>
        </w:rPr>
        <w:t>Maja Pomahać, dipl.ing.agr.</w:t>
      </w:r>
      <w:r w:rsidR="00901173" w:rsidRPr="006361AE">
        <w:rPr>
          <w:rFonts w:ascii="Times New Roman" w:hAnsi="Times New Roman" w:cs="Times New Roman"/>
          <w:sz w:val="24"/>
          <w:szCs w:val="24"/>
        </w:rPr>
        <w:t>, Grad Čazma</w:t>
      </w:r>
      <w:r w:rsidRPr="006361AE">
        <w:rPr>
          <w:rFonts w:ascii="Times New Roman" w:hAnsi="Times New Roman" w:cs="Times New Roman"/>
          <w:sz w:val="24"/>
          <w:szCs w:val="24"/>
        </w:rPr>
        <w:t xml:space="preserve"> – predsjedni</w:t>
      </w:r>
      <w:r w:rsidR="00901173" w:rsidRPr="006361AE">
        <w:rPr>
          <w:rFonts w:ascii="Times New Roman" w:hAnsi="Times New Roman" w:cs="Times New Roman"/>
          <w:sz w:val="24"/>
          <w:szCs w:val="24"/>
        </w:rPr>
        <w:t>ca</w:t>
      </w:r>
      <w:r w:rsidRPr="006361AE">
        <w:rPr>
          <w:rFonts w:ascii="Times New Roman" w:hAnsi="Times New Roman" w:cs="Times New Roman"/>
          <w:sz w:val="24"/>
          <w:szCs w:val="24"/>
        </w:rPr>
        <w:t xml:space="preserve"> (zamjenik Mario Ivanović</w:t>
      </w:r>
      <w:r w:rsidR="00901173" w:rsidRPr="006361AE">
        <w:rPr>
          <w:rFonts w:ascii="Times New Roman" w:hAnsi="Times New Roman" w:cs="Times New Roman"/>
          <w:sz w:val="24"/>
          <w:szCs w:val="24"/>
        </w:rPr>
        <w:t>, mag.ing.aedif.)</w:t>
      </w:r>
    </w:p>
    <w:p w:rsidR="007D144D" w:rsidRPr="006361AE" w:rsidRDefault="007D144D" w:rsidP="007D144D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361AE">
        <w:rPr>
          <w:rFonts w:ascii="Times New Roman" w:hAnsi="Times New Roman" w:cs="Times New Roman"/>
          <w:sz w:val="24"/>
          <w:szCs w:val="24"/>
        </w:rPr>
        <w:t xml:space="preserve">Jadranka Paranos, dipl.iur., Grad Čazma – član (zamjenica Andrea Prugovečki Klepac, prof.) </w:t>
      </w:r>
    </w:p>
    <w:p w:rsidR="00A32746" w:rsidRPr="006361AE" w:rsidRDefault="00901173" w:rsidP="00F96325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61AE">
        <w:rPr>
          <w:rFonts w:ascii="Times New Roman" w:hAnsi="Times New Roman" w:cs="Times New Roman"/>
          <w:sz w:val="24"/>
          <w:szCs w:val="24"/>
        </w:rPr>
        <w:t>Marijana Habijančić,</w:t>
      </w:r>
      <w:r w:rsidR="008906FE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Pr="006361AE">
        <w:rPr>
          <w:rFonts w:ascii="Times New Roman" w:hAnsi="Times New Roman" w:cs="Times New Roman"/>
          <w:sz w:val="24"/>
          <w:szCs w:val="24"/>
        </w:rPr>
        <w:t>mag.iur., Komunalije</w:t>
      </w:r>
      <w:r w:rsidR="007D144D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Pr="006361AE">
        <w:rPr>
          <w:rFonts w:ascii="Times New Roman" w:hAnsi="Times New Roman" w:cs="Times New Roman"/>
          <w:sz w:val="24"/>
          <w:szCs w:val="24"/>
        </w:rPr>
        <w:t>d.o.o.</w:t>
      </w:r>
      <w:r w:rsidR="00F96325" w:rsidRPr="006361AE">
        <w:rPr>
          <w:rFonts w:ascii="Times New Roman" w:hAnsi="Times New Roman" w:cs="Times New Roman"/>
          <w:sz w:val="24"/>
          <w:szCs w:val="24"/>
        </w:rPr>
        <w:t xml:space="preserve"> - </w:t>
      </w:r>
      <w:r w:rsidRPr="006361AE">
        <w:rPr>
          <w:rFonts w:ascii="Times New Roman" w:hAnsi="Times New Roman" w:cs="Times New Roman"/>
          <w:sz w:val="24"/>
          <w:szCs w:val="24"/>
        </w:rPr>
        <w:t>član (zamjenica Ana Albert, ing.građ.)</w:t>
      </w:r>
    </w:p>
    <w:p w:rsidR="00A32746" w:rsidRPr="006361AE" w:rsidRDefault="00901173" w:rsidP="00F96325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61AE">
        <w:rPr>
          <w:rFonts w:ascii="Times New Roman" w:hAnsi="Times New Roman" w:cs="Times New Roman"/>
          <w:sz w:val="24"/>
          <w:szCs w:val="24"/>
        </w:rPr>
        <w:t>Goranka Vojnović, dipl.oec.</w:t>
      </w:r>
      <w:r w:rsidR="00F96325" w:rsidRPr="006361AE">
        <w:rPr>
          <w:rFonts w:ascii="Times New Roman" w:hAnsi="Times New Roman" w:cs="Times New Roman"/>
          <w:sz w:val="24"/>
          <w:szCs w:val="24"/>
        </w:rPr>
        <w:t>, Razvojna agencija</w:t>
      </w:r>
      <w:r w:rsidR="006942E3">
        <w:rPr>
          <w:rFonts w:ascii="Times New Roman" w:hAnsi="Times New Roman" w:cs="Times New Roman"/>
          <w:sz w:val="24"/>
          <w:szCs w:val="24"/>
        </w:rPr>
        <w:t xml:space="preserve"> d.o.o.</w:t>
      </w:r>
      <w:r w:rsidR="00F96325" w:rsidRPr="006361AE">
        <w:rPr>
          <w:rFonts w:ascii="Times New Roman" w:hAnsi="Times New Roman" w:cs="Times New Roman"/>
          <w:sz w:val="24"/>
          <w:szCs w:val="24"/>
        </w:rPr>
        <w:t xml:space="preserve"> - član (zamjenica Dajana Petrina, mag.ekon.in.posl.ved.)</w:t>
      </w:r>
    </w:p>
    <w:p w:rsidR="00F96325" w:rsidRPr="006361AE" w:rsidRDefault="00A32746" w:rsidP="00F96325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61AE">
        <w:rPr>
          <w:rFonts w:ascii="Times New Roman" w:hAnsi="Times New Roman" w:cs="Times New Roman"/>
          <w:sz w:val="24"/>
          <w:szCs w:val="24"/>
        </w:rPr>
        <w:t>Krešimir Žunić,</w:t>
      </w:r>
      <w:r w:rsidR="00901173" w:rsidRPr="006361AE">
        <w:rPr>
          <w:rFonts w:ascii="Times New Roman" w:hAnsi="Times New Roman" w:cs="Times New Roman"/>
          <w:sz w:val="24"/>
          <w:szCs w:val="24"/>
        </w:rPr>
        <w:t xml:space="preserve"> dipl.iur.,</w:t>
      </w:r>
      <w:r w:rsidRPr="006361AE">
        <w:rPr>
          <w:rFonts w:ascii="Times New Roman" w:hAnsi="Times New Roman" w:cs="Times New Roman"/>
          <w:sz w:val="24"/>
          <w:szCs w:val="24"/>
        </w:rPr>
        <w:t xml:space="preserve"> APN – Agencija za pravni promet i posredovanje</w:t>
      </w:r>
      <w:r w:rsidR="00F96325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Pr="006361AE">
        <w:rPr>
          <w:rFonts w:ascii="Times New Roman" w:hAnsi="Times New Roman" w:cs="Times New Roman"/>
          <w:sz w:val="24"/>
          <w:szCs w:val="24"/>
        </w:rPr>
        <w:t>nekretninama – član</w:t>
      </w:r>
      <w:r w:rsidR="00F96325" w:rsidRPr="006361AE">
        <w:rPr>
          <w:rFonts w:ascii="Times New Roman" w:hAnsi="Times New Roman" w:cs="Times New Roman"/>
          <w:sz w:val="24"/>
          <w:szCs w:val="24"/>
        </w:rPr>
        <w:t xml:space="preserve"> (zamjenik Goran Golenić, dipl.oec.)</w:t>
      </w:r>
    </w:p>
    <w:p w:rsidR="00F96325" w:rsidRPr="006361AE" w:rsidRDefault="00F96325" w:rsidP="00F96325">
      <w:pPr>
        <w:pStyle w:val="Odlomakpopis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32746" w:rsidRPr="006361AE" w:rsidRDefault="00A32746" w:rsidP="00F9632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1AE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:rsidR="00955173" w:rsidRPr="006361AE" w:rsidRDefault="00A32746" w:rsidP="00793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1AE">
        <w:rPr>
          <w:rFonts w:ascii="Times New Roman" w:hAnsi="Times New Roman" w:cs="Times New Roman"/>
          <w:sz w:val="24"/>
          <w:szCs w:val="24"/>
        </w:rPr>
        <w:t>Povjerenstvo iz članka 1. ove Odluke provodi postupak javnog poziva za utvrđivanje</w:t>
      </w:r>
      <w:r w:rsidR="00793D19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Pr="006361AE">
        <w:rPr>
          <w:rFonts w:ascii="Times New Roman" w:hAnsi="Times New Roman" w:cs="Times New Roman"/>
          <w:sz w:val="24"/>
          <w:szCs w:val="24"/>
        </w:rPr>
        <w:t>Liste</w:t>
      </w:r>
      <w:r w:rsidR="00793D19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Pr="006361AE">
        <w:rPr>
          <w:rFonts w:ascii="Times New Roman" w:hAnsi="Times New Roman" w:cs="Times New Roman"/>
          <w:sz w:val="24"/>
          <w:szCs w:val="24"/>
        </w:rPr>
        <w:t>prvenstva, obavlja bodovanje po zaprimljenim zahtjevima, utvrđuje prijedlog Liste</w:t>
      </w:r>
      <w:r w:rsidR="00793D19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Pr="006361AE">
        <w:rPr>
          <w:rFonts w:ascii="Times New Roman" w:hAnsi="Times New Roman" w:cs="Times New Roman"/>
          <w:sz w:val="24"/>
          <w:szCs w:val="24"/>
        </w:rPr>
        <w:t xml:space="preserve">prvenstva, predlaže </w:t>
      </w:r>
      <w:r w:rsidR="008906FE" w:rsidRPr="006361AE">
        <w:rPr>
          <w:rFonts w:ascii="Times New Roman" w:hAnsi="Times New Roman" w:cs="Times New Roman"/>
          <w:sz w:val="24"/>
          <w:szCs w:val="24"/>
        </w:rPr>
        <w:t>k</w:t>
      </w:r>
      <w:r w:rsidRPr="006361AE">
        <w:rPr>
          <w:rFonts w:ascii="Times New Roman" w:hAnsi="Times New Roman" w:cs="Times New Roman"/>
          <w:sz w:val="24"/>
          <w:szCs w:val="24"/>
        </w:rPr>
        <w:t xml:space="preserve">onačnu Listu prvenstva, izrađuje te predlaže odluke </w:t>
      </w:r>
      <w:r w:rsidR="008906FE" w:rsidRPr="006361AE">
        <w:rPr>
          <w:rFonts w:ascii="Times New Roman" w:hAnsi="Times New Roman" w:cs="Times New Roman"/>
          <w:sz w:val="24"/>
          <w:szCs w:val="24"/>
        </w:rPr>
        <w:t>vezane uz</w:t>
      </w:r>
      <w:r w:rsidRPr="006361AE">
        <w:rPr>
          <w:rFonts w:ascii="Times New Roman" w:hAnsi="Times New Roman" w:cs="Times New Roman"/>
          <w:sz w:val="24"/>
          <w:szCs w:val="24"/>
        </w:rPr>
        <w:t xml:space="preserve"> Liste</w:t>
      </w:r>
      <w:r w:rsidR="00793D19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Pr="006361AE">
        <w:rPr>
          <w:rFonts w:ascii="Times New Roman" w:hAnsi="Times New Roman" w:cs="Times New Roman"/>
          <w:sz w:val="24"/>
          <w:szCs w:val="24"/>
        </w:rPr>
        <w:t>prvenstva o čemu se sastavlja zapisnik koji članovi povjerenstva svojim potpisom potvrđuju.</w:t>
      </w:r>
      <w:r w:rsidR="00793D19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="00793D19" w:rsidRPr="006361AE">
        <w:rPr>
          <w:rFonts w:ascii="Times New Roman" w:hAnsi="Times New Roman" w:cs="Times New Roman"/>
          <w:sz w:val="24"/>
          <w:szCs w:val="24"/>
        </w:rPr>
        <w:tab/>
      </w:r>
    </w:p>
    <w:p w:rsidR="00A32746" w:rsidRPr="006361AE" w:rsidRDefault="00A32746" w:rsidP="00793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1AE">
        <w:rPr>
          <w:rFonts w:ascii="Times New Roman" w:hAnsi="Times New Roman" w:cs="Times New Roman"/>
          <w:sz w:val="24"/>
          <w:szCs w:val="24"/>
        </w:rPr>
        <w:t>Sjednic</w:t>
      </w:r>
      <w:r w:rsidR="00955173" w:rsidRPr="006361AE">
        <w:rPr>
          <w:rFonts w:ascii="Times New Roman" w:hAnsi="Times New Roman" w:cs="Times New Roman"/>
          <w:sz w:val="24"/>
          <w:szCs w:val="24"/>
        </w:rPr>
        <w:t>e</w:t>
      </w:r>
      <w:r w:rsidR="00793D19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Pr="006361AE">
        <w:rPr>
          <w:rFonts w:ascii="Times New Roman" w:hAnsi="Times New Roman" w:cs="Times New Roman"/>
          <w:sz w:val="24"/>
          <w:szCs w:val="24"/>
        </w:rPr>
        <w:t>Povjerenstva održavaju se po potrebi.</w:t>
      </w:r>
    </w:p>
    <w:p w:rsidR="00A32746" w:rsidRPr="006361AE" w:rsidRDefault="00A32746" w:rsidP="00793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61AE">
        <w:rPr>
          <w:rFonts w:ascii="Times New Roman" w:hAnsi="Times New Roman" w:cs="Times New Roman"/>
          <w:sz w:val="24"/>
          <w:szCs w:val="24"/>
        </w:rPr>
        <w:t>Za rad na sjednicama Povjerenstva potrebna je nazočnost većine članova Povjerenstva,</w:t>
      </w:r>
      <w:r w:rsidR="00793D19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Pr="006361AE">
        <w:rPr>
          <w:rFonts w:ascii="Times New Roman" w:hAnsi="Times New Roman" w:cs="Times New Roman"/>
          <w:sz w:val="24"/>
          <w:szCs w:val="24"/>
        </w:rPr>
        <w:t>a odluke se donose većinom glasova svih članova Povjerenstva.</w:t>
      </w:r>
    </w:p>
    <w:p w:rsidR="00793D19" w:rsidRPr="006361AE" w:rsidRDefault="00793D19" w:rsidP="00793D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2746" w:rsidRPr="006361AE" w:rsidRDefault="00A32746" w:rsidP="00793D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1AE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3.</w:t>
      </w:r>
    </w:p>
    <w:p w:rsidR="00A32746" w:rsidRPr="006361AE" w:rsidRDefault="00A32746" w:rsidP="008906F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361AE">
        <w:rPr>
          <w:rFonts w:ascii="Times New Roman" w:hAnsi="Times New Roman" w:cs="Times New Roman"/>
          <w:sz w:val="24"/>
          <w:szCs w:val="24"/>
        </w:rPr>
        <w:t>Administrativne i tehničke poslove pripreme dokumentacije za sjednice Povjerenstva</w:t>
      </w:r>
      <w:r w:rsidR="008906FE" w:rsidRPr="006361AE">
        <w:rPr>
          <w:rFonts w:ascii="Times New Roman" w:hAnsi="Times New Roman" w:cs="Times New Roman"/>
          <w:sz w:val="24"/>
          <w:szCs w:val="24"/>
        </w:rPr>
        <w:t xml:space="preserve"> </w:t>
      </w:r>
      <w:r w:rsidRPr="006361AE">
        <w:rPr>
          <w:rFonts w:ascii="Times New Roman" w:hAnsi="Times New Roman" w:cs="Times New Roman"/>
          <w:sz w:val="24"/>
          <w:szCs w:val="24"/>
        </w:rPr>
        <w:t xml:space="preserve">obavlja Upravni odjel </w:t>
      </w:r>
      <w:r w:rsidR="008906FE" w:rsidRPr="006361AE">
        <w:rPr>
          <w:rFonts w:ascii="Times New Roman" w:hAnsi="Times New Roman" w:cs="Times New Roman"/>
          <w:sz w:val="24"/>
          <w:szCs w:val="24"/>
        </w:rPr>
        <w:t xml:space="preserve">za proračun, komunalno gospodarstvo, gospodarstvo, zaštitu okoliša i ekologiju Grada Čazme. </w:t>
      </w:r>
    </w:p>
    <w:p w:rsidR="00793D19" w:rsidRPr="006361AE" w:rsidRDefault="00793D19" w:rsidP="00A327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2746" w:rsidRPr="006361AE" w:rsidRDefault="00A32746" w:rsidP="00793D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1AE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:rsidR="00A32746" w:rsidRPr="006361AE" w:rsidRDefault="00A32746" w:rsidP="008906F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361AE">
        <w:rPr>
          <w:rFonts w:ascii="Times New Roman" w:hAnsi="Times New Roman" w:cs="Times New Roman"/>
          <w:sz w:val="24"/>
          <w:szCs w:val="24"/>
        </w:rPr>
        <w:t xml:space="preserve">Ova Odluka stupa na snagu danom donošenja i objavit će se u “Službenom </w:t>
      </w:r>
      <w:r w:rsidR="00793D19" w:rsidRPr="006361AE">
        <w:rPr>
          <w:rFonts w:ascii="Times New Roman" w:hAnsi="Times New Roman" w:cs="Times New Roman"/>
          <w:sz w:val="24"/>
          <w:szCs w:val="24"/>
        </w:rPr>
        <w:t>vjesniku</w:t>
      </w:r>
      <w:r w:rsidR="00955173" w:rsidRPr="006361AE">
        <w:rPr>
          <w:rFonts w:ascii="Times New Roman" w:hAnsi="Times New Roman" w:cs="Times New Roman"/>
          <w:sz w:val="24"/>
          <w:szCs w:val="24"/>
        </w:rPr>
        <w:t>“</w:t>
      </w:r>
      <w:r w:rsidR="00793D19" w:rsidRPr="006361AE">
        <w:rPr>
          <w:rFonts w:ascii="Times New Roman" w:hAnsi="Times New Roman" w:cs="Times New Roman"/>
          <w:sz w:val="24"/>
          <w:szCs w:val="24"/>
        </w:rPr>
        <w:t xml:space="preserve"> Grada Čazme.</w:t>
      </w:r>
    </w:p>
    <w:p w:rsidR="00793D19" w:rsidRPr="006361AE" w:rsidRDefault="00793D19" w:rsidP="00793D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3D19" w:rsidRPr="006361AE" w:rsidRDefault="006361AE" w:rsidP="006361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</w:t>
      </w:r>
      <w:r w:rsidR="00A32746" w:rsidRPr="006361AE">
        <w:rPr>
          <w:rFonts w:ascii="Times New Roman" w:hAnsi="Times New Roman" w:cs="Times New Roman"/>
          <w:b/>
          <w:bCs/>
          <w:sz w:val="24"/>
          <w:szCs w:val="24"/>
        </w:rPr>
        <w:t>PREDSJEDNIK</w:t>
      </w:r>
    </w:p>
    <w:p w:rsidR="00A32746" w:rsidRPr="006361AE" w:rsidRDefault="006361AE" w:rsidP="006361A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</w:t>
      </w:r>
      <w:r w:rsidR="00A32746" w:rsidRPr="006361AE">
        <w:rPr>
          <w:rFonts w:ascii="Times New Roman" w:hAnsi="Times New Roman" w:cs="Times New Roman"/>
          <w:b/>
          <w:bCs/>
          <w:sz w:val="24"/>
          <w:szCs w:val="24"/>
        </w:rPr>
        <w:t>GRADSKOG VIJEĆA</w:t>
      </w:r>
    </w:p>
    <w:p w:rsidR="00955173" w:rsidRPr="006361AE" w:rsidRDefault="00955173" w:rsidP="00955173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72958" w:rsidRPr="006361AE" w:rsidRDefault="00955173" w:rsidP="009551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1A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</w:t>
      </w:r>
      <w:r w:rsidR="00793D19" w:rsidRPr="006361AE">
        <w:rPr>
          <w:rFonts w:ascii="Times New Roman" w:hAnsi="Times New Roman" w:cs="Times New Roman"/>
          <w:b/>
          <w:bCs/>
          <w:sz w:val="24"/>
          <w:szCs w:val="24"/>
        </w:rPr>
        <w:t>Ivica Vranić</w:t>
      </w:r>
    </w:p>
    <w:sectPr w:rsidR="00872958" w:rsidRPr="006361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0F41BB"/>
    <w:multiLevelType w:val="hybridMultilevel"/>
    <w:tmpl w:val="7E68FC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315B77"/>
    <w:multiLevelType w:val="hybridMultilevel"/>
    <w:tmpl w:val="7D220F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746"/>
    <w:rsid w:val="00304BA9"/>
    <w:rsid w:val="003E5E1D"/>
    <w:rsid w:val="006361AE"/>
    <w:rsid w:val="006942E3"/>
    <w:rsid w:val="00793D19"/>
    <w:rsid w:val="007D144D"/>
    <w:rsid w:val="00872958"/>
    <w:rsid w:val="008906FE"/>
    <w:rsid w:val="00901173"/>
    <w:rsid w:val="00955173"/>
    <w:rsid w:val="00A32746"/>
    <w:rsid w:val="00A910AB"/>
    <w:rsid w:val="00F9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AA134"/>
  <w15:chartTrackingRefBased/>
  <w15:docId w15:val="{C5391C69-66CF-44FC-9093-27830D245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96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F1048-6F93-4E8D-8473-5B7760588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Čazma</dc:creator>
  <cp:keywords/>
  <dc:description/>
  <cp:lastModifiedBy>Grad Čazma</cp:lastModifiedBy>
  <cp:revision>5</cp:revision>
  <cp:lastPrinted>2019-10-10T11:21:00Z</cp:lastPrinted>
  <dcterms:created xsi:type="dcterms:W3CDTF">2019-10-10T06:42:00Z</dcterms:created>
  <dcterms:modified xsi:type="dcterms:W3CDTF">2019-10-21T12:25:00Z</dcterms:modified>
</cp:coreProperties>
</file>